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 учреждение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с. Красноуральск »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Новоорского района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35AC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35ACA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 2025  </w:t>
      </w:r>
      <w:r>
        <w:rPr>
          <w:rFonts w:ascii="Segoe UI Symbol" w:hAnsi="Segoe UI Symbol" w:cs="Segoe UI Symbol"/>
          <w:sz w:val="24"/>
          <w:szCs w:val="24"/>
        </w:rPr>
        <w:t>№</w:t>
      </w:r>
      <w:r w:rsidR="00735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F758F" w:rsidRDefault="00CF758F" w:rsidP="0060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информация </w:t>
      </w:r>
      <w:r w:rsidR="00601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16A9" w:rsidRDefault="00CF758F" w:rsidP="0060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 государственной итоговой аттестации по математике в 2025  году</w:t>
      </w:r>
    </w:p>
    <w:p w:rsidR="006016A9" w:rsidRDefault="00C815D1" w:rsidP="0060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выпускников</w:t>
      </w:r>
      <w:r w:rsidR="006016A9">
        <w:rPr>
          <w:rFonts w:ascii="Times New Roman" w:hAnsi="Times New Roman" w:cs="Times New Roman"/>
          <w:b/>
          <w:bCs/>
          <w:sz w:val="24"/>
          <w:szCs w:val="24"/>
        </w:rPr>
        <w:t xml:space="preserve"> 9 класса МОА</w:t>
      </w:r>
      <w:r>
        <w:rPr>
          <w:rFonts w:ascii="Times New Roman" w:hAnsi="Times New Roman" w:cs="Times New Roman"/>
          <w:b/>
          <w:bCs/>
          <w:sz w:val="24"/>
          <w:szCs w:val="24"/>
        </w:rPr>
        <w:t>У «ООШ с. Красноуральск</w:t>
      </w:r>
      <w:r w:rsidR="00CF758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016A9" w:rsidRDefault="006016A9" w:rsidP="006016A9">
      <w:pPr>
        <w:autoSpaceDE w:val="0"/>
        <w:autoSpaceDN w:val="0"/>
        <w:adjustRightInd w:val="0"/>
        <w:spacing w:after="173" w:line="240" w:lineRule="auto"/>
        <w:jc w:val="center"/>
        <w:rPr>
          <w:rFonts w:ascii="Calibri" w:hAnsi="Calibri" w:cs="Calibri"/>
        </w:rPr>
      </w:pPr>
    </w:p>
    <w:p w:rsidR="0012313D" w:rsidRDefault="00CF758F" w:rsidP="0012313D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Основной государственный экзамен представляет собой форму государственной итоговой аттестации, проводимой в целях</w:t>
      </w:r>
      <w:r w:rsidR="0012313D">
        <w:rPr>
          <w:rFonts w:ascii="Times New Roman" w:hAnsi="Times New Roman" w:cs="Times New Roman"/>
          <w:sz w:val="24"/>
          <w:szCs w:val="24"/>
        </w:rPr>
        <w:t xml:space="preserve"> определения соответствия результатов освоения  </w:t>
      </w:r>
      <w:r w:rsidR="0012313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 w:rsidR="001231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13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основных образовательных программ основного общего образования  соответствующим требованиям федерального государственного образовательного стандарта. Для указанных целей используются контрольные измерительные материалы, представляющиеся собой комплексы заданий стандартизированной формы.</w:t>
      </w:r>
    </w:p>
    <w:p w:rsidR="0012313D" w:rsidRDefault="00314D89" w:rsidP="0012313D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течение</w:t>
      </w:r>
      <w:r w:rsidR="0012313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2024 – 2025 учебного года педагогом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Абдрахмановой В.М.</w:t>
      </w:r>
      <w:r w:rsidR="0012313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была системно и целенаправленно организована деятельность по подготовке к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ГИА – 2025 по учебному предмету «Математика».</w:t>
      </w:r>
    </w:p>
    <w:p w:rsidR="00314D89" w:rsidRDefault="00314D89" w:rsidP="0012313D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Основной целью</w:t>
      </w:r>
      <w:r w:rsidRPr="0031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D89">
        <w:rPr>
          <w:rFonts w:ascii="Times New Roman" w:hAnsi="Times New Roman" w:cs="Times New Roman"/>
          <w:bCs/>
          <w:sz w:val="24"/>
          <w:szCs w:val="24"/>
        </w:rPr>
        <w:t>государственной итоговой аттестации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является построение системы дифференцированного обучения матиматике в современной школе. Дифференциация обучения направлена на решение двух задач: формирование у всех обучающихся базовой математической подготовки, составляющей функциональную основу общего образования, и одновременного создания условий, способствующих</w:t>
      </w:r>
      <w:r w:rsidR="0086379C">
        <w:rPr>
          <w:rFonts w:ascii="Times New Roman" w:hAnsi="Times New Roman" w:cs="Times New Roman"/>
          <w:bCs/>
          <w:sz w:val="24"/>
          <w:szCs w:val="24"/>
        </w:rPr>
        <w:t xml:space="preserve"> получению частью обучающихся подготовки повышенного уровня, достаточной для активного использования математики во время дальнейшего обучения.</w:t>
      </w:r>
    </w:p>
    <w:p w:rsidR="00736C48" w:rsidRPr="00F52063" w:rsidRDefault="0086379C" w:rsidP="00F52063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Основной целью образовательной программы основного общего образования является математическая компетентность выпускников, то есть они должны овладеть специфическими для математики знаниями и видами деятельности, научиться преобразованию знания и его применению в учебных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вне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учебных ситуациях, сформировать математическое мышление, а также овладеть математической терминологией</w:t>
      </w:r>
      <w:r w:rsidR="00F52063">
        <w:rPr>
          <w:rFonts w:ascii="Times New Roman" w:hAnsi="Times New Roman" w:cs="Times New Roman"/>
          <w:bCs/>
          <w:sz w:val="24"/>
          <w:szCs w:val="24"/>
        </w:rPr>
        <w:t>, к</w:t>
      </w:r>
      <w:r>
        <w:rPr>
          <w:rFonts w:ascii="Times New Roman" w:hAnsi="Times New Roman" w:cs="Times New Roman"/>
          <w:bCs/>
          <w:sz w:val="24"/>
          <w:szCs w:val="24"/>
        </w:rPr>
        <w:t xml:space="preserve">лючевыми </w:t>
      </w:r>
      <w:r w:rsidR="00F52063">
        <w:rPr>
          <w:rFonts w:ascii="Times New Roman" w:hAnsi="Times New Roman" w:cs="Times New Roman"/>
          <w:bCs/>
          <w:sz w:val="24"/>
          <w:szCs w:val="24"/>
        </w:rPr>
        <w:t>понятиями, методами и приемами.</w:t>
      </w:r>
    </w:p>
    <w:p w:rsidR="006016A9" w:rsidRPr="0009552B" w:rsidRDefault="006016A9" w:rsidP="006016A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9552B">
        <w:rPr>
          <w:rFonts w:ascii="Times New Roman" w:hAnsi="Times New Roman" w:cs="Times New Roman"/>
          <w:b/>
          <w:i/>
          <w:iCs/>
          <w:sz w:val="24"/>
          <w:szCs w:val="24"/>
        </w:rPr>
        <w:t>Сроки проведения:</w:t>
      </w:r>
      <w:r w:rsidR="00DC5B72" w:rsidRPr="0009552B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3 июн</w:t>
      </w:r>
      <w:r w:rsidRPr="0009552B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я </w:t>
      </w:r>
      <w:r w:rsidRPr="0009552B">
        <w:rPr>
          <w:rFonts w:ascii="Times New Roman" w:hAnsi="Times New Roman" w:cs="Times New Roman"/>
          <w:b/>
          <w:sz w:val="24"/>
          <w:szCs w:val="24"/>
        </w:rPr>
        <w:t>2025 г.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напис</w:t>
      </w:r>
      <w:r w:rsidR="0009552B">
        <w:rPr>
          <w:rFonts w:ascii="Times New Roman" w:hAnsi="Times New Roman" w:cs="Times New Roman"/>
          <w:sz w:val="24"/>
          <w:szCs w:val="24"/>
        </w:rPr>
        <w:t>ании экзамена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 участвовали 3 обучающихся 9 класса, что составило 100%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девятиклассни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:rsidR="006016A9" w:rsidRDefault="006016A9" w:rsidP="006016A9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</w:t>
      </w:r>
      <w:r w:rsidR="00F520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Работа содержит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25 заданий</w:t>
      </w:r>
      <w:r w:rsidR="00F520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состоит из двух частей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  <w:r w:rsidR="00F520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Часть 1 содержит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19 заданий базового уровня </w:t>
      </w:r>
      <w:r w:rsidR="00F520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 кратким ответом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(14 алгеб</w:t>
      </w:r>
      <w:r w:rsidR="00F520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ра, 5 геометрия); </w:t>
      </w:r>
      <w:r w:rsidR="00FD4B2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</w:t>
      </w:r>
      <w:r w:rsidR="00F520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Часть 2 содержит 6 заданий с развернутым</w:t>
      </w:r>
      <w:r w:rsidR="00FD4B2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ответом: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4 задания повышенного уровня (2 алгебра, 2 геометрия) и 2 задания (1 алгебра, 1 геометрия) высокого уровня сложности. Время выполнения: 3 часа 55 минут.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Процент качества обученных школьников, получивших отметки «4» и «5» состав</w:t>
      </w:r>
      <w:r w:rsidR="0009552B">
        <w:rPr>
          <w:rFonts w:ascii="Times New Roman" w:hAnsi="Times New Roman" w:cs="Times New Roman"/>
          <w:sz w:val="24"/>
          <w:szCs w:val="24"/>
        </w:rPr>
        <w:t>ило 100</w:t>
      </w:r>
      <w:r>
        <w:rPr>
          <w:rFonts w:ascii="Times New Roman" w:hAnsi="Times New Roman" w:cs="Times New Roman"/>
          <w:sz w:val="24"/>
          <w:szCs w:val="24"/>
        </w:rPr>
        <w:t>%, неудовлетворительные результаты – 0 %.</w:t>
      </w:r>
    </w:p>
    <w:p w:rsidR="006016A9" w:rsidRDefault="006016A9" w:rsidP="006016A9">
      <w:pPr>
        <w:autoSpaceDE w:val="0"/>
        <w:autoSpaceDN w:val="0"/>
        <w:adjustRightInd w:val="0"/>
        <w:spacing w:after="173" w:line="240" w:lineRule="auto"/>
        <w:ind w:firstLine="709"/>
        <w:rPr>
          <w:rFonts w:ascii="Calibri" w:hAnsi="Calibri" w:cs="Calibri"/>
        </w:rPr>
      </w:pP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Шкала перевода суммарного первичного балла за выполнение работы в отметку по пятибалльной системе оценивания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885" w:type="dxa"/>
        <w:tblLayout w:type="fixed"/>
        <w:tblLook w:val="04A0"/>
      </w:tblPr>
      <w:tblGrid>
        <w:gridCol w:w="3260"/>
        <w:gridCol w:w="1275"/>
        <w:gridCol w:w="1985"/>
        <w:gridCol w:w="1983"/>
        <w:gridCol w:w="1953"/>
      </w:tblGrid>
      <w:tr w:rsidR="006016A9" w:rsidTr="006016A9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 пятибалльной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шкале оценивания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</w:tr>
      <w:tr w:rsidR="006016A9" w:rsidTr="006016A9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первичный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баллов получено за выполнение заданий по геометрии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баллов получено за выполнение заданий по геометрии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22-31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баллов получено за выполнение заданий по геометрии</w:t>
            </w:r>
          </w:p>
        </w:tc>
      </w:tr>
    </w:tbl>
    <w:p w:rsidR="006016A9" w:rsidRDefault="006016A9" w:rsidP="006016A9">
      <w:pPr>
        <w:autoSpaceDE w:val="0"/>
        <w:autoSpaceDN w:val="0"/>
        <w:adjustRightInd w:val="0"/>
        <w:spacing w:after="173" w:line="240" w:lineRule="auto"/>
        <w:rPr>
          <w:rFonts w:ascii="Calibri" w:hAnsi="Calibri" w:cs="Calibri"/>
        </w:rPr>
      </w:pP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экзаменуемый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всей экзаменационной работы, – 31 балла. Из них – за модуль «Алгебра» – 20 балл, за модуль «Геометрия» – 11 баллов.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16A9" w:rsidRDefault="006016A9" w:rsidP="006016A9">
      <w:pPr>
        <w:pStyle w:val="a3"/>
        <w:spacing w:after="0"/>
        <w:ind w:left="1405" w:right="92" w:firstLine="709"/>
        <w:jc w:val="center"/>
        <w:rPr>
          <w:b/>
        </w:rPr>
      </w:pPr>
      <w:r>
        <w:rPr>
          <w:b/>
        </w:rPr>
        <w:t xml:space="preserve">Результаты </w:t>
      </w:r>
      <w:r w:rsidR="0009552B">
        <w:rPr>
          <w:b/>
        </w:rPr>
        <w:t xml:space="preserve">экзамена </w:t>
      </w:r>
      <w:r>
        <w:rPr>
          <w:b/>
        </w:rPr>
        <w:t>в форме ОГЭ по математике обучающихся 9  класса  М</w:t>
      </w:r>
      <w:r w:rsidR="0009552B">
        <w:rPr>
          <w:b/>
        </w:rPr>
        <w:t>ОАУ ООШ с</w:t>
      </w:r>
      <w:proofErr w:type="gramStart"/>
      <w:r w:rsidR="0009552B">
        <w:rPr>
          <w:b/>
        </w:rPr>
        <w:t>.К</w:t>
      </w:r>
      <w:proofErr w:type="gramEnd"/>
      <w:r w:rsidR="0009552B">
        <w:rPr>
          <w:b/>
        </w:rPr>
        <w:t>расноуральск в 2025</w:t>
      </w:r>
      <w:r>
        <w:rPr>
          <w:b/>
        </w:rPr>
        <w:t xml:space="preserve"> году.</w:t>
      </w:r>
    </w:p>
    <w:p w:rsidR="006016A9" w:rsidRDefault="006016A9" w:rsidP="006016A9">
      <w:pPr>
        <w:pStyle w:val="a3"/>
        <w:spacing w:after="0"/>
        <w:ind w:left="1405" w:right="92" w:firstLine="709"/>
        <w:rPr>
          <w:b/>
        </w:rPr>
      </w:pPr>
    </w:p>
    <w:p w:rsidR="006016A9" w:rsidRDefault="006016A9" w:rsidP="006016A9">
      <w:pPr>
        <w:pStyle w:val="a3"/>
        <w:spacing w:after="0"/>
        <w:ind w:left="1405" w:right="92" w:firstLine="709"/>
        <w:jc w:val="right"/>
        <w:rPr>
          <w:b/>
        </w:rPr>
      </w:pPr>
      <w:r>
        <w:rPr>
          <w:b/>
        </w:rPr>
        <w:t>Таблица 1</w:t>
      </w:r>
    </w:p>
    <w:tbl>
      <w:tblPr>
        <w:tblW w:w="10485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9"/>
        <w:gridCol w:w="1717"/>
        <w:gridCol w:w="708"/>
        <w:gridCol w:w="1059"/>
        <w:gridCol w:w="725"/>
        <w:gridCol w:w="926"/>
        <w:gridCol w:w="927"/>
        <w:gridCol w:w="926"/>
        <w:gridCol w:w="926"/>
        <w:gridCol w:w="1030"/>
        <w:gridCol w:w="992"/>
      </w:tblGrid>
      <w:tr w:rsidR="006016A9" w:rsidTr="0009552B">
        <w:trPr>
          <w:trHeight w:val="1114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Класс, литера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обуч-ся по списку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соответствующую отметку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«2»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                «4» и «5»</w:t>
            </w:r>
          </w:p>
        </w:tc>
      </w:tr>
      <w:tr w:rsidR="006016A9" w:rsidTr="0009552B">
        <w:trPr>
          <w:trHeight w:val="521"/>
        </w:trPr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16A9" w:rsidTr="0009552B">
        <w:trPr>
          <w:trHeight w:val="593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09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09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09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09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6A9" w:rsidRDefault="00095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6016A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6016A9" w:rsidRDefault="006016A9" w:rsidP="00FD068E">
      <w:pPr>
        <w:pStyle w:val="Default"/>
        <w:ind w:firstLine="709"/>
        <w:jc w:val="right"/>
      </w:pPr>
      <w:r>
        <w:t xml:space="preserve"> 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016A9" w:rsidRPr="00FD068E" w:rsidRDefault="00736C48" w:rsidP="00736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экзаменационной работы: </w:t>
      </w:r>
      <w:r w:rsidRPr="00736C48">
        <w:rPr>
          <w:rFonts w:ascii="Calibri" w:hAnsi="Calibri" w:cs="Calibri"/>
          <w:b/>
        </w:rPr>
        <w:t>максимальный балл – 19, минимальный балл – 15</w:t>
      </w:r>
      <w:r>
        <w:rPr>
          <w:rFonts w:ascii="Calibri" w:hAnsi="Calibri" w:cs="Calibri"/>
          <w:b/>
        </w:rPr>
        <w:t>.</w:t>
      </w:r>
    </w:p>
    <w:p w:rsidR="006016A9" w:rsidRPr="00FD068E" w:rsidRDefault="006016A9" w:rsidP="006016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Содержательный анализ выполнения заданий</w:t>
      </w:r>
    </w:p>
    <w:p w:rsidR="006016A9" w:rsidRDefault="006016A9" w:rsidP="00601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</w:p>
    <w:tbl>
      <w:tblPr>
        <w:tblW w:w="0" w:type="auto"/>
        <w:tblLayout w:type="fixed"/>
        <w:tblLook w:val="04A0"/>
      </w:tblPr>
      <w:tblGrid>
        <w:gridCol w:w="1013"/>
        <w:gridCol w:w="6179"/>
        <w:gridCol w:w="2379"/>
      </w:tblGrid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проверяемые требования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математической подготовке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выполнил)</w:t>
            </w:r>
          </w:p>
        </w:tc>
      </w:tr>
      <w:tr w:rsidR="006016A9" w:rsidTr="006016A9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</w:t>
            </w:r>
          </w:p>
        </w:tc>
      </w:tr>
      <w:tr w:rsidR="006016A9" w:rsidTr="006016A9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B09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соответствие между буквой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 и числом;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вычисления и преобразование выражений содержащих степень и корни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квадратное уравнение и уравнение в виде пропорции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вероятности случайного события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соответствие между графиками функций и формулами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практические расчеты по формулам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неравенство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арифметические и геометрические прогрессии, решать задачи с применением формулы общего члена и суммы нескольких первых членов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16A9" w:rsidTr="006016A9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действия с геометрическими фигурами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16A9" w:rsidTr="006016A9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</w:t>
            </w:r>
          </w:p>
        </w:tc>
      </w:tr>
      <w:tr w:rsidR="006016A9" w:rsidTr="006016A9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преобразования алгебраических выражений, решать уравнения, неравенства и их системы, строить и читать графики функций, строить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</w:tr>
      <w:tr w:rsidR="006016A9" w:rsidTr="006016A9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Pr="005A5B09" w:rsidRDefault="005A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6016A9" w:rsidTr="006016A9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16A9" w:rsidRDefault="00601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</w:tbl>
    <w:p w:rsidR="006016A9" w:rsidRDefault="006016A9" w:rsidP="006016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C3E25" w:rsidRDefault="006016A9" w:rsidP="00FD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4B26">
        <w:rPr>
          <w:rFonts w:ascii="Times New Roman" w:hAnsi="Times New Roman" w:cs="Times New Roman"/>
          <w:bCs/>
          <w:sz w:val="24"/>
          <w:szCs w:val="24"/>
        </w:rPr>
        <w:t>Анализ</w:t>
      </w:r>
      <w:r w:rsidR="00FD4B26" w:rsidRPr="00FD4B26">
        <w:rPr>
          <w:rFonts w:ascii="Times New Roman" w:hAnsi="Times New Roman" w:cs="Times New Roman"/>
          <w:bCs/>
          <w:sz w:val="24"/>
          <w:szCs w:val="24"/>
        </w:rPr>
        <w:t>ируя качество</w:t>
      </w:r>
      <w:r w:rsidRPr="00FD4B26">
        <w:rPr>
          <w:rFonts w:ascii="Times New Roman" w:hAnsi="Times New Roman" w:cs="Times New Roman"/>
          <w:bCs/>
          <w:sz w:val="24"/>
          <w:szCs w:val="24"/>
        </w:rPr>
        <w:t xml:space="preserve"> выполнения </w:t>
      </w:r>
      <w:r w:rsidR="00FD4B26" w:rsidRPr="00FD4B26">
        <w:rPr>
          <w:rFonts w:ascii="Times New Roman" w:hAnsi="Times New Roman" w:cs="Times New Roman"/>
          <w:bCs/>
          <w:sz w:val="24"/>
          <w:szCs w:val="24"/>
        </w:rPr>
        <w:t>экзаменационной работы по математи</w:t>
      </w:r>
      <w:r w:rsidR="00FD4B26">
        <w:rPr>
          <w:rFonts w:ascii="Times New Roman" w:hAnsi="Times New Roman" w:cs="Times New Roman"/>
          <w:bCs/>
          <w:sz w:val="24"/>
          <w:szCs w:val="24"/>
        </w:rPr>
        <w:t>ке 1 части, выявленно сле</w:t>
      </w:r>
      <w:r w:rsidR="00FD4B26" w:rsidRPr="00FD4B26">
        <w:rPr>
          <w:rFonts w:ascii="Times New Roman" w:hAnsi="Times New Roman" w:cs="Times New Roman"/>
          <w:bCs/>
          <w:sz w:val="24"/>
          <w:szCs w:val="24"/>
        </w:rPr>
        <w:t>дующее:</w:t>
      </w:r>
      <w:r w:rsidR="00FD4B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C1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FD4B26" w:rsidRPr="00BE6C12">
        <w:rPr>
          <w:rFonts w:ascii="Times New Roman" w:hAnsi="Times New Roman" w:cs="Times New Roman"/>
          <w:b/>
          <w:bCs/>
          <w:sz w:val="24"/>
          <w:szCs w:val="24"/>
        </w:rPr>
        <w:t>высокий уровень</w:t>
      </w:r>
      <w:r w:rsidR="004E3920">
        <w:rPr>
          <w:rFonts w:ascii="Times New Roman" w:hAnsi="Times New Roman" w:cs="Times New Roman"/>
          <w:b/>
          <w:bCs/>
          <w:sz w:val="24"/>
          <w:szCs w:val="24"/>
        </w:rPr>
        <w:t>(100%)</w:t>
      </w:r>
      <w:r w:rsidR="00FD4B26">
        <w:rPr>
          <w:rFonts w:ascii="Times New Roman" w:hAnsi="Times New Roman" w:cs="Times New Roman"/>
          <w:bCs/>
          <w:sz w:val="24"/>
          <w:szCs w:val="24"/>
        </w:rPr>
        <w:t xml:space="preserve"> отмечается</w:t>
      </w:r>
      <w:r w:rsidR="00BE6C12">
        <w:rPr>
          <w:rFonts w:ascii="Times New Roman" w:hAnsi="Times New Roman" w:cs="Times New Roman"/>
          <w:bCs/>
          <w:sz w:val="24"/>
          <w:szCs w:val="24"/>
        </w:rPr>
        <w:t xml:space="preserve"> в заданиях</w:t>
      </w:r>
      <w:r w:rsidR="004E3920">
        <w:rPr>
          <w:rFonts w:ascii="Times New Roman" w:hAnsi="Times New Roman" w:cs="Times New Roman"/>
          <w:bCs/>
          <w:sz w:val="24"/>
          <w:szCs w:val="24"/>
        </w:rPr>
        <w:t>: №1, №2, №3, №7, №8, №11, №12, №15, №17, №18, №19</w:t>
      </w:r>
      <w:r w:rsidR="00BE6C1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4E39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BE6C12" w:rsidRPr="00BE6C12">
        <w:rPr>
          <w:rFonts w:ascii="Times New Roman" w:hAnsi="Times New Roman" w:cs="Times New Roman"/>
          <w:b/>
          <w:bCs/>
          <w:sz w:val="24"/>
          <w:szCs w:val="24"/>
        </w:rPr>
        <w:t>средний   уровень</w:t>
      </w:r>
      <w:r w:rsidR="004E3920">
        <w:rPr>
          <w:rFonts w:ascii="Times New Roman" w:hAnsi="Times New Roman" w:cs="Times New Roman"/>
          <w:b/>
          <w:bCs/>
          <w:sz w:val="24"/>
          <w:szCs w:val="24"/>
        </w:rPr>
        <w:t xml:space="preserve"> (67%)</w:t>
      </w:r>
      <w:r w:rsidR="00BE6C12">
        <w:rPr>
          <w:rFonts w:ascii="Times New Roman" w:hAnsi="Times New Roman" w:cs="Times New Roman"/>
          <w:bCs/>
          <w:sz w:val="24"/>
          <w:szCs w:val="24"/>
        </w:rPr>
        <w:t xml:space="preserve"> качества выполнения экзаменационной работы</w:t>
      </w:r>
      <w:r w:rsidR="004E3920">
        <w:rPr>
          <w:rFonts w:ascii="Times New Roman" w:hAnsi="Times New Roman" w:cs="Times New Roman"/>
          <w:bCs/>
          <w:sz w:val="24"/>
          <w:szCs w:val="24"/>
        </w:rPr>
        <w:t>: №5, №6, №9</w:t>
      </w:r>
      <w:r w:rsidR="00BE6C1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BE6C12" w:rsidRPr="00BE6C12">
        <w:rPr>
          <w:rFonts w:ascii="Times New Roman" w:hAnsi="Times New Roman" w:cs="Times New Roman"/>
          <w:b/>
          <w:bCs/>
          <w:sz w:val="24"/>
          <w:szCs w:val="24"/>
        </w:rPr>
        <w:t>низкий уровень</w:t>
      </w:r>
      <w:r w:rsidR="004E3920">
        <w:rPr>
          <w:rFonts w:ascii="Times New Roman" w:hAnsi="Times New Roman" w:cs="Times New Roman"/>
          <w:b/>
          <w:bCs/>
          <w:sz w:val="24"/>
          <w:szCs w:val="24"/>
        </w:rPr>
        <w:t xml:space="preserve"> (33%)</w:t>
      </w:r>
      <w:r w:rsidR="00BE6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C12">
        <w:rPr>
          <w:rFonts w:ascii="Times New Roman" w:hAnsi="Times New Roman" w:cs="Times New Roman"/>
          <w:bCs/>
          <w:sz w:val="24"/>
          <w:szCs w:val="24"/>
        </w:rPr>
        <w:t>качества выполнения экзаменационной работы</w:t>
      </w:r>
      <w:r w:rsidR="00AC3E25">
        <w:rPr>
          <w:rFonts w:ascii="Times New Roman" w:hAnsi="Times New Roman" w:cs="Times New Roman"/>
          <w:bCs/>
          <w:sz w:val="24"/>
          <w:szCs w:val="24"/>
        </w:rPr>
        <w:t xml:space="preserve">: №10, №13, №14, </w:t>
      </w:r>
      <w:r w:rsidR="004E3920">
        <w:rPr>
          <w:rFonts w:ascii="Times New Roman" w:hAnsi="Times New Roman" w:cs="Times New Roman"/>
          <w:bCs/>
          <w:sz w:val="24"/>
          <w:szCs w:val="24"/>
        </w:rPr>
        <w:t>№16</w:t>
      </w:r>
      <w:proofErr w:type="gramStart"/>
      <w:r w:rsidR="00BE6C1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4E39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="00BE6C12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BE6C12">
        <w:rPr>
          <w:rFonts w:ascii="Times New Roman" w:hAnsi="Times New Roman" w:cs="Times New Roman"/>
          <w:bCs/>
          <w:sz w:val="24"/>
          <w:szCs w:val="24"/>
        </w:rPr>
        <w:t>о</w:t>
      </w:r>
      <w:r w:rsidR="004E3920">
        <w:rPr>
          <w:rFonts w:ascii="Times New Roman" w:hAnsi="Times New Roman" w:cs="Times New Roman"/>
          <w:bCs/>
          <w:sz w:val="24"/>
          <w:szCs w:val="24"/>
        </w:rPr>
        <w:t xml:space="preserve"> результатам ОГЭ обучающиеся </w:t>
      </w:r>
      <w:r w:rsidR="00BE6C12">
        <w:rPr>
          <w:rFonts w:ascii="Times New Roman" w:hAnsi="Times New Roman" w:cs="Times New Roman"/>
          <w:bCs/>
          <w:sz w:val="24"/>
          <w:szCs w:val="24"/>
        </w:rPr>
        <w:t xml:space="preserve">имеют </w:t>
      </w:r>
      <w:r w:rsidR="00BE6C12" w:rsidRPr="00BE6C12"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 w:rsidR="00BE6C12"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</w:t>
      </w:r>
      <w:r w:rsidR="004E3920">
        <w:rPr>
          <w:rFonts w:ascii="Times New Roman" w:hAnsi="Times New Roman" w:cs="Times New Roman"/>
          <w:bCs/>
          <w:sz w:val="24"/>
          <w:szCs w:val="24"/>
        </w:rPr>
        <w:t>: №4</w:t>
      </w:r>
    </w:p>
    <w:p w:rsidR="00AC3E25" w:rsidRDefault="00AC3E25" w:rsidP="00FD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3E25" w:rsidRDefault="00AC3E25" w:rsidP="00FD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E25"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1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                          процент выполнения заданий </w:t>
      </w:r>
      <w:r w:rsidRPr="00AC3E25">
        <w:rPr>
          <w:rFonts w:ascii="Times New Roman" w:hAnsi="Times New Roman" w:cs="Times New Roman"/>
          <w:b/>
          <w:bCs/>
          <w:sz w:val="24"/>
          <w:szCs w:val="24"/>
        </w:rPr>
        <w:t>базового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</w:t>
      </w:r>
      <w:r w:rsidR="001C31F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AC3E25">
        <w:rPr>
          <w:rFonts w:ascii="Times New Roman" w:hAnsi="Times New Roman" w:cs="Times New Roman"/>
          <w:b/>
          <w:bCs/>
          <w:sz w:val="24"/>
          <w:szCs w:val="24"/>
        </w:rPr>
        <w:t>95%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3E25" w:rsidRDefault="00AC3E25" w:rsidP="00AC3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3E25" w:rsidRDefault="00AC3E25" w:rsidP="00AC3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4B26">
        <w:rPr>
          <w:rFonts w:ascii="Times New Roman" w:hAnsi="Times New Roman" w:cs="Times New Roman"/>
          <w:bCs/>
          <w:sz w:val="24"/>
          <w:szCs w:val="24"/>
        </w:rPr>
        <w:t>Анализируя качество выполнения экзаменационной работы по математи</w:t>
      </w:r>
      <w:r>
        <w:rPr>
          <w:rFonts w:ascii="Times New Roman" w:hAnsi="Times New Roman" w:cs="Times New Roman"/>
          <w:bCs/>
          <w:sz w:val="24"/>
          <w:szCs w:val="24"/>
        </w:rPr>
        <w:t>ке 2 части, выявленно сле</w:t>
      </w:r>
      <w:r w:rsidRPr="00FD4B26">
        <w:rPr>
          <w:rFonts w:ascii="Times New Roman" w:hAnsi="Times New Roman" w:cs="Times New Roman"/>
          <w:bCs/>
          <w:sz w:val="24"/>
          <w:szCs w:val="24"/>
        </w:rPr>
        <w:t>дующее: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BE6C12">
        <w:rPr>
          <w:rFonts w:ascii="Times New Roman" w:hAnsi="Times New Roman" w:cs="Times New Roman"/>
          <w:b/>
          <w:bCs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b/>
          <w:bCs/>
          <w:sz w:val="24"/>
          <w:szCs w:val="24"/>
        </w:rPr>
        <w:t>(67%)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отмечается в заданиях: №23                                                                                                                                   </w:t>
      </w:r>
      <w:r w:rsidRPr="00BE6C12">
        <w:rPr>
          <w:rFonts w:ascii="Times New Roman" w:hAnsi="Times New Roman" w:cs="Times New Roman"/>
          <w:b/>
          <w:bCs/>
          <w:sz w:val="24"/>
          <w:szCs w:val="24"/>
        </w:rPr>
        <w:t>средний   уровень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(50%)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качества выполнения экзаменационной работы</w:t>
      </w:r>
      <w:r w:rsidR="001C31F2">
        <w:rPr>
          <w:rFonts w:ascii="Times New Roman" w:hAnsi="Times New Roman" w:cs="Times New Roman"/>
          <w:bCs/>
          <w:sz w:val="24"/>
          <w:szCs w:val="24"/>
        </w:rPr>
        <w:t>: №21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BE6C12">
        <w:rPr>
          <w:rFonts w:ascii="Times New Roman" w:hAnsi="Times New Roman" w:cs="Times New Roman"/>
          <w:b/>
          <w:bCs/>
          <w:sz w:val="24"/>
          <w:szCs w:val="24"/>
        </w:rPr>
        <w:t>низкий уровень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(33%) </w:t>
      </w:r>
      <w:r>
        <w:rPr>
          <w:rFonts w:ascii="Times New Roman" w:hAnsi="Times New Roman" w:cs="Times New Roman"/>
          <w:bCs/>
          <w:sz w:val="24"/>
          <w:szCs w:val="24"/>
        </w:rPr>
        <w:t>качества выполнения экзаменационной работы</w:t>
      </w:r>
      <w:r w:rsidR="001C31F2">
        <w:rPr>
          <w:rFonts w:ascii="Times New Roman" w:hAnsi="Times New Roman" w:cs="Times New Roman"/>
          <w:bCs/>
          <w:sz w:val="24"/>
          <w:szCs w:val="24"/>
        </w:rPr>
        <w:t>: №20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 результатам ОГЭ </w:t>
      </w:r>
      <w:r w:rsidR="001C31F2">
        <w:rPr>
          <w:rFonts w:ascii="Times New Roman" w:hAnsi="Times New Roman" w:cs="Times New Roman"/>
          <w:bCs/>
          <w:sz w:val="24"/>
          <w:szCs w:val="24"/>
        </w:rPr>
        <w:t xml:space="preserve">(2 части)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обучающиеся имеют </w:t>
      </w:r>
      <w:r w:rsidRPr="00BE6C12"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</w:t>
      </w:r>
      <w:r w:rsidR="001C31F2">
        <w:rPr>
          <w:rFonts w:ascii="Times New Roman" w:hAnsi="Times New Roman" w:cs="Times New Roman"/>
          <w:bCs/>
          <w:sz w:val="24"/>
          <w:szCs w:val="24"/>
        </w:rPr>
        <w:t>: №22, № 24, №25.</w:t>
      </w:r>
    </w:p>
    <w:p w:rsidR="00AC3E25" w:rsidRDefault="00AC3E25" w:rsidP="00AC3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31F2" w:rsidRDefault="001C31F2" w:rsidP="00AC3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2</w:t>
      </w:r>
      <w:r w:rsidR="00AC3E25" w:rsidRPr="00AC3E25">
        <w:rPr>
          <w:rFonts w:ascii="Times New Roman" w:hAnsi="Times New Roman" w:cs="Times New Roman"/>
          <w:b/>
          <w:bCs/>
          <w:sz w:val="24"/>
          <w:szCs w:val="24"/>
        </w:rPr>
        <w:t xml:space="preserve"> части</w:t>
      </w:r>
      <w:r w:rsidR="00AC3E25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C3E2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1C31F2" w:rsidRDefault="001C31F2" w:rsidP="00AC3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1F2">
        <w:rPr>
          <w:rFonts w:ascii="Times New Roman" w:hAnsi="Times New Roman" w:cs="Times New Roman"/>
          <w:b/>
          <w:bCs/>
          <w:sz w:val="24"/>
          <w:szCs w:val="24"/>
        </w:rPr>
        <w:t>средний процент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выполнения заданий составил – 50</w:t>
      </w:r>
      <w:r w:rsidRPr="00AC3E25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3E25" w:rsidRDefault="00AC3E25" w:rsidP="00AC3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процент выполнения заданий </w:t>
      </w:r>
      <w:r w:rsidR="001C31F2">
        <w:rPr>
          <w:rFonts w:ascii="Times New Roman" w:hAnsi="Times New Roman" w:cs="Times New Roman"/>
          <w:b/>
          <w:bCs/>
          <w:sz w:val="24"/>
          <w:szCs w:val="24"/>
        </w:rPr>
        <w:t>высоко</w:t>
      </w:r>
      <w:r w:rsidRPr="00AC3E25">
        <w:rPr>
          <w:rFonts w:ascii="Times New Roman" w:hAnsi="Times New Roman" w:cs="Times New Roman"/>
          <w:b/>
          <w:bCs/>
          <w:sz w:val="24"/>
          <w:szCs w:val="24"/>
        </w:rPr>
        <w:t>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</w:t>
      </w:r>
      <w:r w:rsidR="001C31F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4491E">
        <w:rPr>
          <w:rFonts w:ascii="Times New Roman" w:hAnsi="Times New Roman" w:cs="Times New Roman"/>
          <w:bCs/>
          <w:sz w:val="24"/>
          <w:szCs w:val="24"/>
        </w:rPr>
        <w:t>75</w:t>
      </w:r>
      <w:r w:rsidRPr="00AC3E25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16A9" w:rsidRPr="00FD4B26" w:rsidRDefault="001C31F2" w:rsidP="00FD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повышенно</w:t>
      </w:r>
      <w:r w:rsidRPr="00AC3E25">
        <w:rPr>
          <w:rFonts w:ascii="Times New Roman" w:hAnsi="Times New Roman" w:cs="Times New Roman"/>
          <w:b/>
          <w:bCs/>
          <w:sz w:val="24"/>
          <w:szCs w:val="24"/>
        </w:rPr>
        <w:t>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</w:t>
      </w:r>
      <w:r w:rsidR="0034491E">
        <w:rPr>
          <w:rFonts w:ascii="Times New Roman" w:hAnsi="Times New Roman" w:cs="Times New Roman"/>
          <w:bCs/>
          <w:sz w:val="24"/>
          <w:szCs w:val="24"/>
        </w:rPr>
        <w:t>0</w:t>
      </w:r>
      <w:r w:rsidRPr="00AC3E25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6C1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016A9" w:rsidRPr="00FD4B26" w:rsidRDefault="006016A9" w:rsidP="00BE6C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16A9" w:rsidRDefault="0034491E" w:rsidP="00344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На основании анализа результатов можно сделать общий вывод: обучение математики в целом соответствует требованиям, предъявляемым к результатам образования на момент окончания выпускником уровня основного общего образования и все 100% выпускников, сдавших математику, усвоили ФГОС ООО по математике и достигли требований к уровню подготовки выпускников.</w:t>
      </w:r>
    </w:p>
    <w:p w:rsidR="0034491E" w:rsidRDefault="0034491E" w:rsidP="00920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79A" w:rsidRDefault="0092079A" w:rsidP="00920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</w:t>
      </w:r>
      <w:r w:rsidRPr="0092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повышения/подтверждения/понижения </w:t>
      </w:r>
    </w:p>
    <w:p w:rsidR="0092079A" w:rsidRDefault="0092079A" w:rsidP="00920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годовой отметки учащимися на ОГЭ по математике</w:t>
      </w:r>
    </w:p>
    <w:p w:rsidR="0092079A" w:rsidRDefault="0092079A" w:rsidP="00920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2079A" w:rsidTr="0092079A">
        <w:tc>
          <w:tcPr>
            <w:tcW w:w="1914" w:type="dxa"/>
          </w:tcPr>
          <w:p w:rsid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1914" w:type="dxa"/>
          </w:tcPr>
          <w:p w:rsid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Повысили</w:t>
            </w:r>
          </w:p>
        </w:tc>
        <w:tc>
          <w:tcPr>
            <w:tcW w:w="1914" w:type="dxa"/>
          </w:tcPr>
          <w:p w:rsid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Потвердили</w:t>
            </w:r>
          </w:p>
        </w:tc>
        <w:tc>
          <w:tcPr>
            <w:tcW w:w="1915" w:type="dxa"/>
          </w:tcPr>
          <w:p w:rsid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Понизили</w:t>
            </w:r>
          </w:p>
        </w:tc>
      </w:tr>
      <w:tr w:rsidR="0092079A" w:rsidTr="0092079A">
        <w:tc>
          <w:tcPr>
            <w:tcW w:w="1914" w:type="dxa"/>
          </w:tcPr>
          <w:p w:rsidR="0092079A" w:rsidRP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– 2024</w:t>
            </w:r>
          </w:p>
        </w:tc>
        <w:tc>
          <w:tcPr>
            <w:tcW w:w="1914" w:type="dxa"/>
          </w:tcPr>
          <w:p w:rsidR="0092079A" w:rsidRP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92079A" w:rsidRP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92079A" w:rsidRP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92079A" w:rsidRP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2079A" w:rsidTr="0092079A">
        <w:tc>
          <w:tcPr>
            <w:tcW w:w="1914" w:type="dxa"/>
          </w:tcPr>
          <w:p w:rsid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 – 2025</w:t>
            </w:r>
          </w:p>
        </w:tc>
        <w:tc>
          <w:tcPr>
            <w:tcW w:w="1914" w:type="dxa"/>
          </w:tcPr>
          <w:p w:rsidR="0092079A" w:rsidRP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2079A" w:rsidRPr="0092079A" w:rsidRDefault="00735AC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2079A" w:rsidRPr="0092079A" w:rsidRDefault="00735AC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2079A" w:rsidRPr="0092079A" w:rsidRDefault="0092079A" w:rsidP="00920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92079A" w:rsidRDefault="0092079A" w:rsidP="00920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Вывод: </w:t>
      </w:r>
      <w:r w:rsidRPr="0092079A">
        <w:rPr>
          <w:rFonts w:ascii="Times New Roman" w:hAnsi="Times New Roman" w:cs="Times New Roman"/>
          <w:bCs/>
          <w:sz w:val="24"/>
          <w:szCs w:val="24"/>
        </w:rPr>
        <w:t>по результатам ОГЭ – 2025 года</w:t>
      </w:r>
      <w:r>
        <w:rPr>
          <w:rFonts w:ascii="Times New Roman" w:hAnsi="Times New Roman" w:cs="Times New Roman"/>
          <w:bCs/>
          <w:sz w:val="24"/>
          <w:szCs w:val="24"/>
        </w:rPr>
        <w:t>, 1 учащийся подтвердил годовую отметку, 2 учащихся понизили результат на ОГЭ по сравнению с годовой отметкой (с «5» на «4»).</w:t>
      </w:r>
    </w:p>
    <w:p w:rsidR="00310558" w:rsidRDefault="00310558" w:rsidP="0031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6A9" w:rsidRDefault="00310558" w:rsidP="0031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="00B9381A">
        <w:rPr>
          <w:rFonts w:ascii="Times New Roman" w:hAnsi="Times New Roman" w:cs="Times New Roman"/>
          <w:sz w:val="24"/>
          <w:szCs w:val="24"/>
        </w:rPr>
        <w:t>Экзаменационная работа по математике позволила проверить освоение содержания математичсекого образования по всем разделам школьного курса и овладение выпускниками различными видами учебной деятельности. Это обусловлено, прежде всего, тем, что учебный материал за основную школу проверялся на разных уровнях сложности: базовом, повышенном и высоком. Положительную роль сырало умение оперировать понятиями: определение, аксиома, теорема, доказательство, распозн</w:t>
      </w:r>
      <w:r>
        <w:rPr>
          <w:rFonts w:ascii="Times New Roman" w:hAnsi="Times New Roman" w:cs="Times New Roman"/>
          <w:sz w:val="24"/>
          <w:szCs w:val="24"/>
        </w:rPr>
        <w:t>авать истинные и ложные высказывания умение решать линейные и квадратные уравнения, системы линейных уравнений, линейные неравенства и их системы</w:t>
      </w:r>
    </w:p>
    <w:p w:rsidR="00310558" w:rsidRDefault="00310558" w:rsidP="0031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Учитывая полученные результаты и накопленный положительный опыт работы по подготовке к ито</w:t>
      </w:r>
      <w:r w:rsidR="00E8173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овой государственной аттестации по математике необходимо:</w:t>
      </w:r>
    </w:p>
    <w:p w:rsidR="00126EF2" w:rsidRDefault="00126EF2" w:rsidP="0012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 целью совершенствования преподавания математики необходимо усилить в обучении математики: решение заданий 2 части; </w:t>
      </w:r>
    </w:p>
    <w:p w:rsidR="00126EF2" w:rsidRDefault="00126EF2" w:rsidP="0012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целенапрвленно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работать над формированием строить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анализировать графики повышенного уровня.</w:t>
      </w:r>
    </w:p>
    <w:p w:rsidR="00126EF2" w:rsidRDefault="00126EF2" w:rsidP="0012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EF2" w:rsidRDefault="00126EF2" w:rsidP="0012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6A9" w:rsidRPr="00126EF2" w:rsidRDefault="00126EF2" w:rsidP="0012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Испо</w:t>
      </w:r>
      <w:r w:rsidR="00541219">
        <w:rPr>
          <w:rFonts w:ascii="Times New Roman" w:hAnsi="Times New Roman" w:cs="Times New Roman"/>
          <w:sz w:val="24"/>
          <w:szCs w:val="28"/>
        </w:rPr>
        <w:t>л</w:t>
      </w:r>
      <w:r w:rsidR="006016A9">
        <w:rPr>
          <w:rFonts w:ascii="Times New Roman" w:hAnsi="Times New Roman" w:cs="Times New Roman"/>
          <w:sz w:val="24"/>
          <w:szCs w:val="28"/>
        </w:rPr>
        <w:t>нитель________ Веселова Е.С. зам.директора по УВР</w:t>
      </w:r>
    </w:p>
    <w:sectPr w:rsidR="006016A9" w:rsidRPr="00126EF2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DejaVu Sans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2862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74D1276"/>
    <w:multiLevelType w:val="multilevel"/>
    <w:tmpl w:val="DF50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6A9"/>
    <w:rsid w:val="0009552B"/>
    <w:rsid w:val="000B3A95"/>
    <w:rsid w:val="0012313D"/>
    <w:rsid w:val="00126EF2"/>
    <w:rsid w:val="001C31F2"/>
    <w:rsid w:val="00310558"/>
    <w:rsid w:val="00314D89"/>
    <w:rsid w:val="0034491E"/>
    <w:rsid w:val="004D6F94"/>
    <w:rsid w:val="004E3920"/>
    <w:rsid w:val="00541219"/>
    <w:rsid w:val="005A5B09"/>
    <w:rsid w:val="005D432A"/>
    <w:rsid w:val="006016A9"/>
    <w:rsid w:val="00692FB4"/>
    <w:rsid w:val="00724AA1"/>
    <w:rsid w:val="007343B5"/>
    <w:rsid w:val="00735ACA"/>
    <w:rsid w:val="00736C48"/>
    <w:rsid w:val="0086379C"/>
    <w:rsid w:val="008C4110"/>
    <w:rsid w:val="00905542"/>
    <w:rsid w:val="0092079A"/>
    <w:rsid w:val="00AC3A43"/>
    <w:rsid w:val="00AC3E25"/>
    <w:rsid w:val="00B72A22"/>
    <w:rsid w:val="00B9381A"/>
    <w:rsid w:val="00BE6C12"/>
    <w:rsid w:val="00BF1CD1"/>
    <w:rsid w:val="00C815D1"/>
    <w:rsid w:val="00CF758F"/>
    <w:rsid w:val="00DC5B72"/>
    <w:rsid w:val="00E81734"/>
    <w:rsid w:val="00EB0888"/>
    <w:rsid w:val="00F52063"/>
    <w:rsid w:val="00FD068E"/>
    <w:rsid w:val="00FD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16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016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1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A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016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20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11</cp:revision>
  <dcterms:created xsi:type="dcterms:W3CDTF">2025-10-16T08:42:00Z</dcterms:created>
  <dcterms:modified xsi:type="dcterms:W3CDTF">2025-11-13T09:48:00Z</dcterms:modified>
</cp:coreProperties>
</file>