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общеобразовательное 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автономное  учреждение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школа с. Красноуральск »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Новоорского района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</w:p>
    <w:p w:rsidR="00B4691C" w:rsidRDefault="00DE43D7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«08</w:t>
      </w:r>
      <w:r w:rsidR="00B4691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июня</w:t>
      </w:r>
      <w:r w:rsidR="00B4691C">
        <w:rPr>
          <w:rFonts w:ascii="Times New Roman" w:hAnsi="Times New Roman" w:cs="Times New Roman"/>
          <w:sz w:val="24"/>
          <w:szCs w:val="24"/>
        </w:rPr>
        <w:t xml:space="preserve">  202</w:t>
      </w:r>
      <w:r>
        <w:rPr>
          <w:rFonts w:ascii="Times New Roman" w:hAnsi="Times New Roman" w:cs="Times New Roman"/>
          <w:sz w:val="24"/>
          <w:szCs w:val="24"/>
        </w:rPr>
        <w:t>2</w:t>
      </w:r>
      <w:r w:rsidR="00B4691C">
        <w:rPr>
          <w:rFonts w:ascii="Times New Roman" w:hAnsi="Times New Roman" w:cs="Times New Roman"/>
          <w:sz w:val="24"/>
          <w:szCs w:val="24"/>
        </w:rPr>
        <w:t xml:space="preserve">  </w:t>
      </w:r>
      <w:r w:rsidR="00B4691C">
        <w:rPr>
          <w:rFonts w:ascii="Segoe UI Symbol" w:hAnsi="Segoe UI Symbol" w:cs="Segoe UI Symbol"/>
          <w:sz w:val="24"/>
          <w:szCs w:val="24"/>
        </w:rPr>
        <w:t>№</w:t>
      </w:r>
      <w:r w:rsidR="00B469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информация  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государственной итоговой </w:t>
      </w:r>
      <w:r w:rsidR="0046482C">
        <w:rPr>
          <w:rFonts w:ascii="Times New Roman" w:hAnsi="Times New Roman" w:cs="Times New Roman"/>
          <w:b/>
          <w:bCs/>
          <w:sz w:val="24"/>
          <w:szCs w:val="24"/>
        </w:rPr>
        <w:t>аттестации по математике в 2022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году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выпускников 9 класса МОАУ «ООШ с. Красноуральск»</w:t>
      </w:r>
    </w:p>
    <w:p w:rsidR="00B4691C" w:rsidRDefault="00B4691C" w:rsidP="00B4691C">
      <w:pPr>
        <w:autoSpaceDE w:val="0"/>
        <w:autoSpaceDN w:val="0"/>
        <w:adjustRightInd w:val="0"/>
        <w:spacing w:after="173" w:line="240" w:lineRule="auto"/>
        <w:jc w:val="center"/>
        <w:rPr>
          <w:rFonts w:ascii="Calibri" w:hAnsi="Calibri" w:cs="Calibri"/>
        </w:rPr>
      </w:pPr>
    </w:p>
    <w:p w:rsidR="00B4691C" w:rsidRDefault="00B4691C" w:rsidP="00B4691C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Основной государственный экзамен представляет собой форму государственной итоговой аттестации, проводимой в целях определения соответствия результатов освоения 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обучающимися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основных образовательных программ основного общего образования  соответствующим требованиям федерального государственного образовательного стандарта. Для указанных целей используются контрольные измерительные материалы, представляющиеся собой комплексы заданий стандартизированной формы.</w:t>
      </w:r>
    </w:p>
    <w:p w:rsidR="00B4691C" w:rsidRDefault="0046482C" w:rsidP="00B4691C">
      <w:pPr>
        <w:autoSpaceDE w:val="0"/>
        <w:autoSpaceDN w:val="0"/>
        <w:adjustRightInd w:val="0"/>
        <w:spacing w:after="173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В течение 2021 – 2022</w:t>
      </w:r>
      <w:r w:rsidR="00B4691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учебного года педагогом Абдрахмановой В.М. была системно и целенаправленно организована деятель</w:t>
      </w: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ность по подготовке к ГИА – 2022</w:t>
      </w:r>
      <w:r w:rsidR="00B4691C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по учебному предмету «Математика».</w:t>
      </w:r>
    </w:p>
    <w:p w:rsidR="0046482C" w:rsidRDefault="0046482C" w:rsidP="00464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Основная цель проведения экзамена по математике:</w:t>
      </w:r>
    </w:p>
    <w:p w:rsidR="0046482C" w:rsidRDefault="0046482C" w:rsidP="00464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определение уровня обученности учащихся 9 класса;</w:t>
      </w:r>
    </w:p>
    <w:p w:rsidR="0046482C" w:rsidRDefault="0046482C" w:rsidP="00464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установление уровня предметных компетенций учащихся 9 класса;</w:t>
      </w:r>
    </w:p>
    <w:p w:rsidR="0046482C" w:rsidRDefault="0046482C" w:rsidP="004648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– установление учебных возможностей выпускников для дальнейшего обучения в 10 классе, в СПО.</w:t>
      </w:r>
    </w:p>
    <w:p w:rsidR="0046482C" w:rsidRDefault="0046482C" w:rsidP="00B469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Сроки проведения:</w:t>
      </w:r>
      <w:r w:rsidR="0046482C"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23 мая</w:t>
      </w:r>
      <w:r>
        <w:rPr>
          <w:rFonts w:ascii="Times New Roman" w:hAnsi="Times New Roman" w:cs="Times New Roman"/>
          <w:b/>
          <w:i/>
          <w:iCs/>
          <w:spacing w:val="-3"/>
          <w:sz w:val="24"/>
          <w:szCs w:val="24"/>
        </w:rPr>
        <w:t xml:space="preserve"> </w:t>
      </w:r>
      <w:r w:rsidR="0046482C">
        <w:rPr>
          <w:rFonts w:ascii="Times New Roman" w:hAnsi="Times New Roman" w:cs="Times New Roman"/>
          <w:b/>
          <w:sz w:val="24"/>
          <w:szCs w:val="24"/>
        </w:rPr>
        <w:t>2022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написании экза</w:t>
      </w:r>
      <w:r w:rsidR="0046482C">
        <w:rPr>
          <w:rFonts w:ascii="Times New Roman" w:hAnsi="Times New Roman" w:cs="Times New Roman"/>
          <w:sz w:val="24"/>
          <w:szCs w:val="24"/>
        </w:rPr>
        <w:t>мена по математике участвовали 4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9 класса, что составило 100% от общего количества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девятиклассни</w:t>
      </w:r>
      <w:r>
        <w:rPr>
          <w:rFonts w:ascii="Times New Roman" w:hAnsi="Times New Roman" w:cs="Times New Roman"/>
          <w:sz w:val="24"/>
          <w:szCs w:val="24"/>
        </w:rPr>
        <w:t>ков.</w:t>
      </w:r>
    </w:p>
    <w:p w:rsidR="00B4691C" w:rsidRDefault="00B4691C" w:rsidP="00B4691C">
      <w:pPr>
        <w:autoSpaceDE w:val="0"/>
        <w:autoSpaceDN w:val="0"/>
        <w:adjustRightInd w:val="0"/>
        <w:spacing w:after="173" w:line="240" w:lineRule="auto"/>
        <w:rPr>
          <w:rFonts w:ascii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           Работа содержит 25 заданий и состоит из двух частей:                                                                            Часть 1 содержит 19 заданий базового уровня  с кратким ответом (14 алгебра, 5 геометрия);                                                                                                                                Часть 2 содержит 6 заданий с развернутым ответом: 4 задания повышенного уровня (2 алгебра, 2 геометрия) и 2 задания (1 алгебра, 1 геометрия) высокого уровня сложности. Время выполнения: 3 часа 55 минут.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Процент качества обученных школьников, получивших отметки</w:t>
      </w:r>
      <w:r w:rsidR="0046482C">
        <w:rPr>
          <w:rFonts w:ascii="Times New Roman" w:hAnsi="Times New Roman" w:cs="Times New Roman"/>
          <w:sz w:val="24"/>
          <w:szCs w:val="24"/>
        </w:rPr>
        <w:t xml:space="preserve"> «4» и «5» составило 5</w:t>
      </w:r>
      <w:r>
        <w:rPr>
          <w:rFonts w:ascii="Times New Roman" w:hAnsi="Times New Roman" w:cs="Times New Roman"/>
          <w:sz w:val="24"/>
          <w:szCs w:val="24"/>
        </w:rPr>
        <w:t>0%, неудовлетворительные результаты – 0 %.</w:t>
      </w:r>
    </w:p>
    <w:p w:rsidR="00B4691C" w:rsidRDefault="00B4691C" w:rsidP="00B4691C">
      <w:pPr>
        <w:autoSpaceDE w:val="0"/>
        <w:autoSpaceDN w:val="0"/>
        <w:adjustRightInd w:val="0"/>
        <w:spacing w:after="173" w:line="240" w:lineRule="auto"/>
        <w:ind w:firstLine="709"/>
        <w:rPr>
          <w:rFonts w:ascii="Calibri" w:hAnsi="Calibri" w:cs="Calibri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Шкала перевода суммарного первичного балла за выполнение работы в отметку по пятибалльной системе оценивания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-885" w:type="dxa"/>
        <w:tblLayout w:type="fixed"/>
        <w:tblLook w:val="04A0"/>
      </w:tblPr>
      <w:tblGrid>
        <w:gridCol w:w="3260"/>
        <w:gridCol w:w="1275"/>
        <w:gridCol w:w="1985"/>
        <w:gridCol w:w="1983"/>
        <w:gridCol w:w="1953"/>
      </w:tblGrid>
      <w:tr w:rsidR="00B4691C" w:rsidTr="00B4691C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Отметка по пятибалльной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шкале оценивания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«2»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«3»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«4»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«5»</w:t>
            </w:r>
          </w:p>
        </w:tc>
      </w:tr>
      <w:tr w:rsidR="00B4691C" w:rsidTr="00B4691C">
        <w:trPr>
          <w:trHeight w:val="1"/>
        </w:trPr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Суммарный первичный балл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работу в целом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0-7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8-14</w:t>
            </w:r>
          </w:p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баллов получено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выполнение заданий по геометрии</w:t>
            </w:r>
          </w:p>
        </w:tc>
        <w:tc>
          <w:tcPr>
            <w:tcW w:w="19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15-21</w:t>
            </w:r>
          </w:p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баллов получено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выполнение заданий по геометрии</w:t>
            </w:r>
          </w:p>
        </w:tc>
        <w:tc>
          <w:tcPr>
            <w:tcW w:w="1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22-31</w:t>
            </w:r>
          </w:p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менее 2 баллов получено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выполнение заданий по геометрии</w:t>
            </w:r>
          </w:p>
        </w:tc>
      </w:tr>
    </w:tbl>
    <w:p w:rsidR="00B4691C" w:rsidRDefault="00B4691C" w:rsidP="00B4691C">
      <w:pPr>
        <w:autoSpaceDE w:val="0"/>
        <w:autoSpaceDN w:val="0"/>
        <w:adjustRightInd w:val="0"/>
        <w:spacing w:after="173" w:line="240" w:lineRule="auto"/>
        <w:rPr>
          <w:rFonts w:ascii="Calibri" w:hAnsi="Calibri" w:cs="Calibri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Максимальное количество баллов, которое может получить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экзаменуемый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выполнение всей экзаменационной работы, – 31 балла. Из них – за модуль «Алгебра» – 20 балл, за модуль «Геометрия» – 11 баллов.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4691C" w:rsidRDefault="00B4691C" w:rsidP="00B4691C">
      <w:pPr>
        <w:pStyle w:val="a3"/>
        <w:spacing w:after="0"/>
        <w:ind w:left="1405" w:right="92" w:firstLine="709"/>
        <w:jc w:val="center"/>
        <w:rPr>
          <w:b/>
        </w:rPr>
      </w:pPr>
      <w:r>
        <w:rPr>
          <w:b/>
        </w:rPr>
        <w:t>Результаты экзамена в форме ОГЭ по математике обучающихся 9  класса  МОАУ ООШ с</w:t>
      </w:r>
      <w:proofErr w:type="gramStart"/>
      <w:r>
        <w:rPr>
          <w:b/>
        </w:rPr>
        <w:t>.К</w:t>
      </w:r>
      <w:proofErr w:type="gramEnd"/>
      <w:r>
        <w:rPr>
          <w:b/>
        </w:rPr>
        <w:t>расноуральск в 2025 году.</w:t>
      </w:r>
    </w:p>
    <w:p w:rsidR="00B4691C" w:rsidRDefault="00B4691C" w:rsidP="00B4691C">
      <w:pPr>
        <w:pStyle w:val="a3"/>
        <w:spacing w:after="0"/>
        <w:ind w:left="1405" w:right="92" w:firstLine="709"/>
        <w:rPr>
          <w:b/>
        </w:rPr>
      </w:pPr>
    </w:p>
    <w:p w:rsidR="00B4691C" w:rsidRDefault="00B4691C" w:rsidP="00B4691C">
      <w:pPr>
        <w:pStyle w:val="a3"/>
        <w:spacing w:after="0"/>
        <w:ind w:left="1405" w:right="92" w:firstLine="709"/>
        <w:jc w:val="right"/>
        <w:rPr>
          <w:b/>
        </w:rPr>
      </w:pPr>
      <w:r>
        <w:rPr>
          <w:b/>
        </w:rPr>
        <w:t>Таблица 1</w:t>
      </w:r>
    </w:p>
    <w:tbl>
      <w:tblPr>
        <w:tblW w:w="10485" w:type="dxa"/>
        <w:tblInd w:w="-821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49"/>
        <w:gridCol w:w="1717"/>
        <w:gridCol w:w="708"/>
        <w:gridCol w:w="1059"/>
        <w:gridCol w:w="725"/>
        <w:gridCol w:w="926"/>
        <w:gridCol w:w="927"/>
        <w:gridCol w:w="926"/>
        <w:gridCol w:w="926"/>
        <w:gridCol w:w="1030"/>
        <w:gridCol w:w="992"/>
      </w:tblGrid>
      <w:tr w:rsidR="00B4691C" w:rsidTr="00B4691C">
        <w:trPr>
          <w:trHeight w:val="1114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Класс, литера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Кол-во обуч-ся по списку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Кол-во обуч-ся,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выполнявших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работу</w:t>
            </w:r>
          </w:p>
        </w:tc>
        <w:tc>
          <w:tcPr>
            <w:tcW w:w="37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обуч-ся,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получивших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соответствующую отметку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Показатель % «2»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Показатель %                 «4» и «5»</w:t>
            </w:r>
          </w:p>
        </w:tc>
      </w:tr>
      <w:tr w:rsidR="00B4691C" w:rsidTr="00B4691C">
        <w:trPr>
          <w:trHeight w:val="521"/>
        </w:trPr>
        <w:tc>
          <w:tcPr>
            <w:tcW w:w="5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«2»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«3»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«4»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«5»</w:t>
            </w:r>
          </w:p>
        </w:tc>
        <w:tc>
          <w:tcPr>
            <w:tcW w:w="10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691C" w:rsidTr="00B4691C">
        <w:trPr>
          <w:trHeight w:val="593"/>
        </w:trPr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ОГЭ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4691C" w:rsidRDefault="0046482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  <w:r w:rsidR="00B4691C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</w:p>
        </w:tc>
      </w:tr>
    </w:tbl>
    <w:p w:rsidR="00B4691C" w:rsidRDefault="00B4691C" w:rsidP="00B4691C">
      <w:pPr>
        <w:pStyle w:val="Default"/>
        <w:ind w:firstLine="709"/>
        <w:jc w:val="right"/>
      </w:pPr>
      <w:r>
        <w:t xml:space="preserve"> 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выполнении экзаменационной работы: </w:t>
      </w:r>
      <w:r w:rsidR="0046482C">
        <w:rPr>
          <w:rFonts w:ascii="Calibri" w:hAnsi="Calibri" w:cs="Calibri"/>
          <w:b/>
        </w:rPr>
        <w:t>максимальный балл – 21, минимальный балл – 10</w:t>
      </w:r>
      <w:r>
        <w:rPr>
          <w:rFonts w:ascii="Calibri" w:hAnsi="Calibri" w:cs="Calibri"/>
          <w:b/>
        </w:rPr>
        <w:t>.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Содержательный анализ выполнения заданий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Таблица 2</w:t>
      </w:r>
    </w:p>
    <w:tbl>
      <w:tblPr>
        <w:tblW w:w="0" w:type="auto"/>
        <w:tblLayout w:type="fixed"/>
        <w:tblLook w:val="04A0"/>
      </w:tblPr>
      <w:tblGrid>
        <w:gridCol w:w="1013"/>
        <w:gridCol w:w="6179"/>
        <w:gridCol w:w="2379"/>
      </w:tblGrid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задания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проверяемые требования</w:t>
            </w:r>
          </w:p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математической подготовке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 выполнил)</w:t>
            </w:r>
          </w:p>
        </w:tc>
      </w:tr>
      <w:tr w:rsidR="00B4691C" w:rsidTr="00B4691C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1</w:t>
            </w:r>
          </w:p>
        </w:tc>
      </w:tr>
      <w:tr w:rsidR="00B4691C" w:rsidTr="00B4691C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691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B469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B469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преобразования, уметь использовать приобретенные знания и умения в практической деятельности и повседневной жизни, уметь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691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вычисления и преобразования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Уметь находить соответствие между буквой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числовой прямой и числом;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выполнять вычисления и преобразование выражений содержащих степень и корни 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решать квадратное уравнение и уравнение в виде пропорции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оценивать вероятности случайного события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находить соответствие между графиками функций и формулами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практические расчеты по формулам</w:t>
            </w:r>
          </w:p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решать неравенство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Распознавать арифметические и геометрические прогрессии, решать задачи с применением формулы общего члена и суммы нескольких первых членов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691C" w:rsidRPr="0046482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691C" w:rsidTr="00B4691C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6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 w:rsidRPr="004648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 w:rsidRPr="00464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  <w:r w:rsidRPr="004648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4691C" w:rsidRPr="0046482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B4691C" w:rsidRPr="0046482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Умение выполнять действия с геометрическими фигурами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выполнять действия с геометрическими фигурами 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  <w:p w:rsidR="00B4691C" w:rsidRPr="0046482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4691C" w:rsidTr="00B4691C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Часть 2</w:t>
            </w:r>
          </w:p>
        </w:tc>
      </w:tr>
      <w:tr w:rsidR="00B4691C" w:rsidTr="00B4691C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Алгебра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82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преобразования алгебраических выражений, решать уравнения, неравенства и их системы, строить и читать графики функций, строить и исследовать простейшие математические модели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Pr="0046482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  <w:tr w:rsidR="00B4691C" w:rsidTr="00B4691C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Геометрия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»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4648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доказательные рассуждения при решении задач, оценивать логическую правильность рассуждений, распознавать ошибочные заключения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  <w:tr w:rsidR="00B4691C" w:rsidTr="00B4691C">
        <w:trPr>
          <w:trHeight w:val="1"/>
        </w:trPr>
        <w:tc>
          <w:tcPr>
            <w:tcW w:w="10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61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Уметь выполнять действия с геометрическими фигурами, координатами и векторами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B4691C" w:rsidRDefault="00B469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приступили)</w:t>
            </w:r>
          </w:p>
        </w:tc>
      </w:tr>
    </w:tbl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Анализируя качество выполнения экзаменационной работы по математике 1 части, выявленно следующее: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высокий уровень(100%</w:t>
      </w:r>
      <w:r w:rsidR="00E02A32">
        <w:rPr>
          <w:rFonts w:ascii="Times New Roman" w:hAnsi="Times New Roman" w:cs="Times New Roman"/>
          <w:b/>
          <w:bCs/>
          <w:sz w:val="24"/>
          <w:szCs w:val="24"/>
        </w:rPr>
        <w:t>, 75%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 xml:space="preserve"> отмечается в заданиях: №1, №2, №3, </w:t>
      </w:r>
      <w:r w:rsidR="00E02A32">
        <w:rPr>
          <w:rFonts w:ascii="Times New Roman" w:hAnsi="Times New Roman" w:cs="Times New Roman"/>
          <w:bCs/>
          <w:sz w:val="24"/>
          <w:szCs w:val="24"/>
        </w:rPr>
        <w:t>№6, №7, №12, №18, №19</w:t>
      </w:r>
      <w:r>
        <w:rPr>
          <w:rFonts w:ascii="Times New Roman" w:hAnsi="Times New Roman" w:cs="Times New Roman"/>
          <w:bCs/>
          <w:sz w:val="24"/>
          <w:szCs w:val="24"/>
        </w:rPr>
        <w:t xml:space="preserve">, №18, №19                                                                                                                                    </w:t>
      </w:r>
      <w:r w:rsidR="00E02A32">
        <w:rPr>
          <w:rFonts w:ascii="Times New Roman" w:hAnsi="Times New Roman" w:cs="Times New Roman"/>
          <w:b/>
          <w:bCs/>
          <w:sz w:val="24"/>
          <w:szCs w:val="24"/>
        </w:rPr>
        <w:t>средний   уровень (50</w:t>
      </w:r>
      <w:r>
        <w:rPr>
          <w:rFonts w:ascii="Times New Roman" w:hAnsi="Times New Roman" w:cs="Times New Roman"/>
          <w:b/>
          <w:bCs/>
          <w:sz w:val="24"/>
          <w:szCs w:val="24"/>
        </w:rPr>
        <w:t>%)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качества выпол</w:t>
      </w:r>
      <w:r w:rsidR="00E02A32">
        <w:rPr>
          <w:rFonts w:ascii="Times New Roman" w:hAnsi="Times New Roman" w:cs="Times New Roman"/>
          <w:bCs/>
          <w:sz w:val="24"/>
          <w:szCs w:val="24"/>
        </w:rPr>
        <w:t>нения экзаменационной работы: №4, №8, №9, №10, №11, №13, №14, №15, №16, №17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02A32">
        <w:rPr>
          <w:rFonts w:ascii="Times New Roman" w:hAnsi="Times New Roman" w:cs="Times New Roman"/>
          <w:b/>
          <w:bCs/>
          <w:sz w:val="24"/>
          <w:szCs w:val="24"/>
        </w:rPr>
        <w:t>низкий уровень (25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%) </w:t>
      </w:r>
      <w:r>
        <w:rPr>
          <w:rFonts w:ascii="Times New Roman" w:hAnsi="Times New Roman" w:cs="Times New Roman"/>
          <w:bCs/>
          <w:sz w:val="24"/>
          <w:szCs w:val="24"/>
        </w:rPr>
        <w:t>качества выполнения экзаменацио</w:t>
      </w:r>
      <w:r w:rsidR="00E02A32">
        <w:rPr>
          <w:rFonts w:ascii="Times New Roman" w:hAnsi="Times New Roman" w:cs="Times New Roman"/>
          <w:bCs/>
          <w:sz w:val="24"/>
          <w:szCs w:val="24"/>
        </w:rPr>
        <w:t>нной работы: №5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 результатам ОГЭ обучающиеся </w:t>
      </w:r>
      <w:r w:rsidR="00A06E96">
        <w:rPr>
          <w:rFonts w:ascii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имеют </w:t>
      </w:r>
      <w:r>
        <w:rPr>
          <w:rFonts w:ascii="Times New Roman" w:hAnsi="Times New Roman" w:cs="Times New Roman"/>
          <w:b/>
          <w:bCs/>
          <w:sz w:val="24"/>
          <w:szCs w:val="24"/>
        </w:rPr>
        <w:t>нулевой результат</w:t>
      </w:r>
      <w:r w:rsidR="00A06E96">
        <w:rPr>
          <w:rFonts w:ascii="Times New Roman" w:hAnsi="Times New Roman" w:cs="Times New Roman"/>
          <w:bCs/>
          <w:sz w:val="24"/>
          <w:szCs w:val="24"/>
        </w:rPr>
        <w:t xml:space="preserve"> (0 баллов) в заданиях.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 по результатам 1 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:                                                                                                  процент выполнения заданий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базового уровня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сложности составил – </w:t>
      </w:r>
      <w:r>
        <w:rPr>
          <w:rFonts w:ascii="Times New Roman" w:hAnsi="Times New Roman" w:cs="Times New Roman"/>
          <w:b/>
          <w:bCs/>
          <w:sz w:val="24"/>
          <w:szCs w:val="24"/>
        </w:rPr>
        <w:t>95%.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Анализируя качество выполнения экзаменационной работы по математике 2 части, выявленно следующее: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высокий уровень</w:t>
      </w:r>
      <w:r w:rsidR="00A06E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06E96" w:rsidRPr="00A06E96">
        <w:rPr>
          <w:rFonts w:ascii="Times New Roman" w:hAnsi="Times New Roman" w:cs="Times New Roman"/>
          <w:bCs/>
          <w:sz w:val="24"/>
          <w:szCs w:val="24"/>
        </w:rPr>
        <w:t>выполнения нет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средний   уровень (50%)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качества выполн</w:t>
      </w:r>
      <w:r w:rsidR="00A06E96">
        <w:rPr>
          <w:rFonts w:ascii="Times New Roman" w:hAnsi="Times New Roman" w:cs="Times New Roman"/>
          <w:bCs/>
          <w:sz w:val="24"/>
          <w:szCs w:val="24"/>
        </w:rPr>
        <w:t>ения экзаменационной работы: №20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E02A32">
        <w:rPr>
          <w:rFonts w:ascii="Times New Roman" w:hAnsi="Times New Roman" w:cs="Times New Roman"/>
          <w:b/>
          <w:bCs/>
          <w:sz w:val="24"/>
          <w:szCs w:val="24"/>
        </w:rPr>
        <w:t>низкий уровень (25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%) </w:t>
      </w:r>
      <w:r>
        <w:rPr>
          <w:rFonts w:ascii="Times New Roman" w:hAnsi="Times New Roman" w:cs="Times New Roman"/>
          <w:bCs/>
          <w:sz w:val="24"/>
          <w:szCs w:val="24"/>
        </w:rPr>
        <w:t>качества выполн</w:t>
      </w:r>
      <w:r w:rsidR="00A06E96">
        <w:rPr>
          <w:rFonts w:ascii="Times New Roman" w:hAnsi="Times New Roman" w:cs="Times New Roman"/>
          <w:bCs/>
          <w:sz w:val="24"/>
          <w:szCs w:val="24"/>
        </w:rPr>
        <w:t>ения экзаменационной работы: №21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П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о результатам ОГЭ (2 части) обучающиеся имеют </w:t>
      </w:r>
      <w:r>
        <w:rPr>
          <w:rFonts w:ascii="Times New Roman" w:hAnsi="Times New Roman" w:cs="Times New Roman"/>
          <w:b/>
          <w:bCs/>
          <w:sz w:val="24"/>
          <w:szCs w:val="24"/>
        </w:rPr>
        <w:t>нулевой результат</w:t>
      </w:r>
      <w:r>
        <w:rPr>
          <w:rFonts w:ascii="Times New Roman" w:hAnsi="Times New Roman" w:cs="Times New Roman"/>
          <w:bCs/>
          <w:sz w:val="24"/>
          <w:szCs w:val="24"/>
        </w:rPr>
        <w:t xml:space="preserve"> (0 баллов) в заданиях: №22, </w:t>
      </w:r>
      <w:r w:rsidR="00A06E96">
        <w:rPr>
          <w:rFonts w:ascii="Times New Roman" w:hAnsi="Times New Roman" w:cs="Times New Roman"/>
          <w:bCs/>
          <w:sz w:val="24"/>
          <w:szCs w:val="24"/>
        </w:rPr>
        <w:t xml:space="preserve">№23, </w:t>
      </w:r>
      <w:r>
        <w:rPr>
          <w:rFonts w:ascii="Times New Roman" w:hAnsi="Times New Roman" w:cs="Times New Roman"/>
          <w:bCs/>
          <w:sz w:val="24"/>
          <w:szCs w:val="24"/>
        </w:rPr>
        <w:t>№ 24, №25.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Вывод по результатам 2 части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средний процент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выполнения заданий составил – 50</w:t>
      </w:r>
      <w:r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процент выполнения заданий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высокого уровня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сложности составил – </w:t>
      </w:r>
      <w:r w:rsidR="00A06E96">
        <w:rPr>
          <w:rFonts w:ascii="Times New Roman" w:hAnsi="Times New Roman" w:cs="Times New Roman"/>
          <w:bCs/>
          <w:sz w:val="24"/>
          <w:szCs w:val="24"/>
        </w:rPr>
        <w:t>50</w:t>
      </w:r>
      <w:r>
        <w:rPr>
          <w:rFonts w:ascii="Times New Roman" w:hAnsi="Times New Roman" w:cs="Times New Roman"/>
          <w:b/>
          <w:bCs/>
          <w:sz w:val="24"/>
          <w:szCs w:val="24"/>
        </w:rPr>
        <w:t>%.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процент выполнения заданий </w:t>
      </w:r>
      <w:r>
        <w:rPr>
          <w:rFonts w:ascii="Times New Roman" w:hAnsi="Times New Roman" w:cs="Times New Roman"/>
          <w:b/>
          <w:bCs/>
          <w:sz w:val="24"/>
          <w:szCs w:val="24"/>
        </w:rPr>
        <w:t>повышенного уровня</w:t>
      </w:r>
      <w:r>
        <w:rPr>
          <w:rFonts w:ascii="Times New Roman" w:hAnsi="Times New Roman" w:cs="Times New Roman"/>
          <w:bCs/>
          <w:sz w:val="24"/>
          <w:szCs w:val="24"/>
        </w:rPr>
        <w:t xml:space="preserve"> сложности составил – 0</w:t>
      </w:r>
      <w:r>
        <w:rPr>
          <w:rFonts w:ascii="Times New Roman" w:hAnsi="Times New Roman" w:cs="Times New Roman"/>
          <w:b/>
          <w:bCs/>
          <w:sz w:val="24"/>
          <w:szCs w:val="24"/>
        </w:rPr>
        <w:t>%.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На основании анализа результатов можно сделать общий вывод: обучение математики в целом соответствует требованиям, предъявляемым к результатам образования на момент окончания выпускником уровня основного общего образования и все 100% выпускников, сдавших математику, усвоили ФГОС ООО по математике и достигли требований к уровню подготовки выпускников.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Мониторинг повышения/подтверждения/понижения 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годовой отметки учащимися на ОГЭ по математике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B4691C" w:rsidTr="00B469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Учебный год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Количество учащихся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Повысили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Потвердили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Понизили</w:t>
            </w:r>
          </w:p>
        </w:tc>
      </w:tr>
      <w:tr w:rsidR="00B4691C" w:rsidTr="00B469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A06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2020</w:t>
            </w:r>
            <w:r w:rsidR="00B4691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A06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A06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B4691C" w:rsidTr="00B4691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A06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2021</w:t>
            </w:r>
            <w:r w:rsidR="00B4691C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–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A06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A06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A06E9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691C" w:rsidRDefault="00B46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</w:tbl>
    <w:p w:rsidR="00A06E96" w:rsidRDefault="00A06E96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Вывод: 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A06E96">
        <w:rPr>
          <w:rFonts w:ascii="Times New Roman" w:hAnsi="Times New Roman" w:cs="Times New Roman"/>
          <w:bCs/>
          <w:sz w:val="24"/>
          <w:szCs w:val="24"/>
        </w:rPr>
        <w:t>о результатам ОГЭ – 2025 года, все учащие</w:t>
      </w:r>
      <w:r>
        <w:rPr>
          <w:rFonts w:ascii="Times New Roman" w:hAnsi="Times New Roman" w:cs="Times New Roman"/>
          <w:bCs/>
          <w:sz w:val="24"/>
          <w:szCs w:val="24"/>
        </w:rPr>
        <w:t>ся подтвердил годовую отметку</w:t>
      </w:r>
      <w:r w:rsidR="00A06E96">
        <w:rPr>
          <w:rFonts w:ascii="Times New Roman" w:hAnsi="Times New Roman" w:cs="Times New Roman"/>
          <w:bCs/>
          <w:sz w:val="24"/>
          <w:szCs w:val="24"/>
        </w:rPr>
        <w:t>.</w:t>
      </w: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06E96" w:rsidRDefault="00B4691C" w:rsidP="00A06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</w:t>
      </w:r>
      <w:r w:rsidR="00A06E96">
        <w:rPr>
          <w:rFonts w:ascii="Times New Roman" w:hAnsi="Times New Roman" w:cs="Times New Roman"/>
          <w:sz w:val="24"/>
          <w:szCs w:val="24"/>
        </w:rPr>
        <w:t xml:space="preserve">              Учитывая полученные результаты государственной итоговой аттестации по математике необходимо:</w:t>
      </w:r>
    </w:p>
    <w:p w:rsidR="00A06E96" w:rsidRDefault="00A06E96" w:rsidP="00A06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 активно использовать информационные ресурсы для подготовки к ОГЭ (сайты: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Решу ОГЭ, ФИПИ, разрешенные сборники заданий по математике (авторы Ященко, Маракулин и др.);</w:t>
      </w:r>
    </w:p>
    <w:p w:rsidR="00A06E96" w:rsidRDefault="00A06E96" w:rsidP="00A06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 с целью совершенствования преподавания математики необходимо усилить в обучении мате</w:t>
      </w:r>
      <w:r w:rsidR="00D6017D">
        <w:rPr>
          <w:rFonts w:ascii="Times New Roman" w:hAnsi="Times New Roman" w:cs="Times New Roman"/>
          <w:sz w:val="24"/>
          <w:szCs w:val="24"/>
        </w:rPr>
        <w:t>матики: решение заданий 2 части.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691C" w:rsidRDefault="00B4691C" w:rsidP="00A06E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691C" w:rsidRDefault="00B4691C" w:rsidP="00B469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Испо</w:t>
      </w:r>
      <w:r w:rsidR="00D6017D">
        <w:rPr>
          <w:rFonts w:ascii="Times New Roman" w:hAnsi="Times New Roman" w:cs="Times New Roman"/>
          <w:sz w:val="24"/>
          <w:szCs w:val="28"/>
        </w:rPr>
        <w:t>л</w:t>
      </w:r>
      <w:r>
        <w:rPr>
          <w:rFonts w:ascii="Times New Roman" w:hAnsi="Times New Roman" w:cs="Times New Roman"/>
          <w:sz w:val="24"/>
          <w:szCs w:val="28"/>
        </w:rPr>
        <w:t>нитель________ Веселова Е.С. зам</w:t>
      </w:r>
      <w:proofErr w:type="gramStart"/>
      <w:r>
        <w:rPr>
          <w:rFonts w:ascii="Times New Roman" w:hAnsi="Times New Roman" w:cs="Times New Roman"/>
          <w:sz w:val="24"/>
          <w:szCs w:val="28"/>
        </w:rPr>
        <w:t>.д</w:t>
      </w:r>
      <w:proofErr w:type="gramEnd"/>
      <w:r>
        <w:rPr>
          <w:rFonts w:ascii="Times New Roman" w:hAnsi="Times New Roman" w:cs="Times New Roman"/>
          <w:sz w:val="24"/>
          <w:szCs w:val="28"/>
        </w:rPr>
        <w:t>иректора по УВР</w:t>
      </w:r>
    </w:p>
    <w:p w:rsidR="00F3766F" w:rsidRDefault="00277DB0"/>
    <w:sectPr w:rsidR="00F3766F" w:rsidSect="004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DejaVu Sans"/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691C"/>
    <w:rsid w:val="000B3A95"/>
    <w:rsid w:val="00277DB0"/>
    <w:rsid w:val="00306B16"/>
    <w:rsid w:val="0046482C"/>
    <w:rsid w:val="004D6F94"/>
    <w:rsid w:val="00724AA1"/>
    <w:rsid w:val="007343B5"/>
    <w:rsid w:val="008879F0"/>
    <w:rsid w:val="00A06E96"/>
    <w:rsid w:val="00AC64B6"/>
    <w:rsid w:val="00B4691C"/>
    <w:rsid w:val="00D6017D"/>
    <w:rsid w:val="00DE43D7"/>
    <w:rsid w:val="00E02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91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4691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B4691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46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B46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1523</Words>
  <Characters>8683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6</cp:revision>
  <dcterms:created xsi:type="dcterms:W3CDTF">2025-10-16T17:56:00Z</dcterms:created>
  <dcterms:modified xsi:type="dcterms:W3CDTF">2025-11-13T09:42:00Z</dcterms:modified>
</cp:coreProperties>
</file>