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A" w:rsidRPr="00BE5984" w:rsidRDefault="003B435A">
      <w:pPr>
        <w:jc w:val="right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Приложение № 18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к приказу 2</w:t>
      </w:r>
      <w:r>
        <w:rPr>
          <w:color w:val="000000"/>
          <w:sz w:val="24"/>
          <w:szCs w:val="24"/>
          <w:lang w:val="ru-RU"/>
        </w:rPr>
        <w:t>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3B435A" w:rsidRPr="00BE5984" w:rsidRDefault="003B435A">
      <w:pPr>
        <w:jc w:val="right"/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jc w:val="right"/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  <w:r w:rsidRPr="00BE5984">
        <w:rPr>
          <w:b/>
          <w:bCs/>
          <w:color w:val="000000"/>
          <w:sz w:val="24"/>
          <w:szCs w:val="24"/>
          <w:lang w:val="ru-RU"/>
        </w:rPr>
        <w:t>ПОРЯДОК</w:t>
      </w:r>
      <w:r w:rsidRPr="00BE5984">
        <w:rPr>
          <w:lang w:val="ru-RU"/>
        </w:rPr>
        <w:br/>
      </w:r>
      <w:r w:rsidRPr="00BE5984">
        <w:rPr>
          <w:b/>
          <w:bCs/>
          <w:color w:val="000000"/>
          <w:sz w:val="24"/>
          <w:szCs w:val="24"/>
          <w:lang w:val="ru-RU"/>
        </w:rPr>
        <w:t>приема-передачи документов бухгалтерского учета при смене</w:t>
      </w:r>
      <w:r w:rsidRPr="00BE5984">
        <w:rPr>
          <w:lang w:val="ru-RU"/>
        </w:rPr>
        <w:br/>
      </w:r>
      <w:r w:rsidRPr="00BE5984">
        <w:rPr>
          <w:b/>
          <w:bCs/>
          <w:color w:val="000000"/>
          <w:sz w:val="24"/>
          <w:szCs w:val="24"/>
          <w:lang w:val="ru-RU"/>
        </w:rPr>
        <w:t>руководителя и (или) главного бухгалтера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1.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В соответствии с пунктом 4 статьи 29 Закона от 6 декабря 2011 г. № 402-ФЗ «О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бухгалтерском учете», пунктом 14 Инструкции к Единому плану счетов № 157н, уставом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ГУ «Альфа» (далее – учреждение) в учреждении утверждается Порядок передачи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документов бухучета при смене руководителя и (или) главного бухгалтера.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2. При смене руководителя или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главного бухгалтера (далее – увольняемые лица) они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обязаны в рамках передачи дел заместителю, новому должностному лицу, иному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уполномоченному должностному лицу учреждения (далее – уполномоченное лицо)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передать документы бухучета, а также печати и штампы, хранящиеся в бухгалтерии.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3. Передача бухгалтерских документов и печатей проводится на основании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приказа руководителя учреждения или Комитета образования, осуществляющего функции и полномочия учредителя (далее – учредитель).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4. Передача документов бухучета, печатей и штампов осуществляется при участии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комиссии, создаваемой в учреждении, с составлением акта приема-передачи.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Прием-передача бухгалтерских документов оформляется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актом приема-передачи, форма которого утверждена в приложении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к настоящему Порядку.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5. В комиссию, указанную в пункте 4 настоящего Порядка, включаются сотрудники учреждения и (или) учредителя в соответствии с приказом на передачу бухгалтерских документов.</w:t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Передаются следующие документы: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 планированию, в том числе план финансово-хозяйственной деятельности учреждения,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государственное задание, план-график закупок, обоснования к планам;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3B435A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налоговые регистры;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 реализации: книга покупок, книга продаж, журналы регистрации счетов-фактур, акты, счета-фактуры, товарные накладные и т. д.;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 выполнении утвержденного государственного задания;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 кассе: кассовые книги, журналы, расходные и приходные кассовые ордера, денежные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документы и т. д.;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 подписью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главного бухгалтера;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 номеров, внесение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записей в единый реестр, коды и т. п.;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 праве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собственности, выписки из ЕГРП, паспорта транспортных средств и т. п.;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 учреждения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с приложением инвентаризационных описей, акта проверки кассы учреждения;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перечень нереальных к взысканию сумм дебиторской задолженности с исчерпывающей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характеристикой по каждой сумме;</w:t>
      </w:r>
    </w:p>
    <w:p w:rsidR="003B435A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акты ревизий и проверок;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материалы о недостачах и хищениях, переданных и не переданных в правоохранительные органы;</w:t>
      </w:r>
    </w:p>
    <w:p w:rsidR="003B435A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договоры с кредитными организациями;</w:t>
      </w:r>
    </w:p>
    <w:p w:rsidR="003B435A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бланки строгой отчетности;</w:t>
      </w:r>
    </w:p>
    <w:p w:rsidR="003B435A" w:rsidRPr="00BE5984" w:rsidRDefault="003B435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 учреждения.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7. Перечень передаваемых документов, их количество и тип прилагаются к акту приема-передачи.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8. Акт приема-передачи дел должен полностью отражать все существенные недостатки 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нарушения в организации работы бухгалтерии.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9. Акт приема-передачи подписывается увольняемым лицом, а также уполномоченным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лицом, принимающим дела, и членами комиссии.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10. При необходимости члены комиссии включают в акт свои рекомендации и предложения, которые возникли при приеме-передаче дел.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11. При подписании акта приема-передачи при наличии возражений по пунктам акта увольняемое лицо и (или) уполномоченное лицо излагают их в письменной форме в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присутствии комиссии.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12. 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небольшие по объему замечания допускается фиксировать на самом акте.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13. Акт приема-передачи оформляется в последний рабочий день увольняемого лица в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учреждении.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14. Акт приема-передачи дел составляется в трех экземплярах: 1-й экземпляр –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учредителю, 2-й экземпляр – увольняемому лицу, 3-й экземпляр – уполномоченному лицу, которое принимало дела.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15. Все изменения и дополнения к настоящему Порядку утверждаются руководителем учреждения и должны быть согласованы с учредителем.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16. Если в результате изменения действующего законодательства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Российской Федерации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Российской Федерации.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СОГЛАСОВАНО: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Председатель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 xml:space="preserve">Комитета образования 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 xml:space="preserve">________________ 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Е.Э.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Громова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25.12.2023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jc w:val="right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Приложение 1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к Порядку</w:t>
      </w: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АКТ</w:t>
      </w: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приема-передачи документов бухгалтерского учета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при смене руководителя и (или) главного бухгалтера</w:t>
      </w: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 xml:space="preserve">Дата составления ___________ 20 ___ г. 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Место составления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 xml:space="preserve"> ___________________-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Основание составления:_______________________________________________________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I</w:t>
      </w:r>
      <w:r w:rsidRPr="00BE5984">
        <w:rPr>
          <w:color w:val="000000"/>
          <w:sz w:val="24"/>
          <w:szCs w:val="24"/>
          <w:lang w:val="ru-RU"/>
        </w:rPr>
        <w:t>. Мы, нижеподписавшиеся,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19"/>
          <w:szCs w:val="19"/>
          <w:vertAlign w:val="superscript"/>
          <w:lang w:val="ru-RU"/>
        </w:rPr>
        <w:t>(наименование должности увольняемого сотрудника)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19"/>
          <w:szCs w:val="19"/>
          <w:vertAlign w:val="superscript"/>
          <w:lang w:val="ru-RU"/>
        </w:rPr>
        <w:t>(наименование должности уполномоченного лица)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Члены комиссии, созданной приказом _____________ №___ от _____________20 __ г. (далее – комиссия):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Представители учредителя 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Главный бухгалтер _____________________________________ Ф. И. О.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Составили настоящий акт о том, что при увольнении __________________________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________________________________________________________________________</w:t>
      </w: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19"/>
          <w:szCs w:val="19"/>
          <w:vertAlign w:val="superscript"/>
          <w:lang w:val="ru-RU"/>
        </w:rPr>
        <w:t>(Ф. И. О., должность увольняемого сотрудника, в родительном падеже)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________________________________________________________________________</w:t>
      </w:r>
    </w:p>
    <w:p w:rsidR="003B435A" w:rsidRPr="00BE5984" w:rsidRDefault="003B435A">
      <w:pPr>
        <w:jc w:val="center"/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19"/>
          <w:szCs w:val="19"/>
          <w:vertAlign w:val="superscript"/>
          <w:lang w:val="ru-RU"/>
        </w:rPr>
        <w:t>(Ф. И. О., должность уполномоченного лица в дательном падеже)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Передаются: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– печати и штампы учреждения, хранящиеся в бухгалтерии;</w:t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следующие документы и сведения: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_________________________________________________________________;</w:t>
      </w:r>
    </w:p>
    <w:p w:rsidR="003B435A" w:rsidRDefault="003B435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:rsidR="003B435A" w:rsidRDefault="003B435A">
      <w:pPr>
        <w:rPr>
          <w:color w:val="000000"/>
          <w:sz w:val="24"/>
          <w:szCs w:val="24"/>
        </w:rPr>
      </w:pP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Перечень документов, которые передаются, составлен в виде реестров и прилагается к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настоящему акту.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При проверке наличия документов выявлено (не выявлено) отсутствие ряда документов, перечень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которых составлен в виде реестра и прилагается к настоящему акту.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Бухгалтерская документация учреждения за период с ___ ___________ 20 ___ г. по ___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___________ 20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___ г., которая на момент передачи дел находится в бухгалтерии и доступна для ознакомления.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Последняя проверка контролирующим органом проводилась в период ____________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____________________(с ___ ___________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20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___ г. по ___ ___________ 20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___ г.). Результаты проверки оформлены актом ________________________________________________________.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Штрафы, недоимки и административные штрафы, начисленные по результатам проверки, на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момент передачи дел уплачены в полном объеме.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Деятельность учреждения за период (с ___ ___________ 20 ___ г. по ___ ___________</w:t>
      </w:r>
      <w:r w:rsidRPr="00BE5984">
        <w:rPr>
          <w:lang w:val="ru-RU"/>
        </w:rPr>
        <w:br/>
      </w:r>
      <w:r w:rsidRPr="00BE5984">
        <w:rPr>
          <w:color w:val="000000"/>
          <w:sz w:val="24"/>
          <w:szCs w:val="24"/>
          <w:lang w:val="ru-RU"/>
        </w:rPr>
        <w:t>20</w:t>
      </w:r>
      <w:r>
        <w:rPr>
          <w:color w:val="000000"/>
          <w:sz w:val="24"/>
          <w:szCs w:val="24"/>
        </w:rPr>
        <w:t> </w:t>
      </w:r>
      <w:r w:rsidRPr="00BE5984">
        <w:rPr>
          <w:color w:val="000000"/>
          <w:sz w:val="24"/>
          <w:szCs w:val="24"/>
          <w:lang w:val="ru-RU"/>
        </w:rPr>
        <w:t>___ г.) на момент передачи дел контролирующими органами не проверялась.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Выявлены следующие нарушения: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3B435A" w:rsidRPr="00BE5984" w:rsidRDefault="003B435A">
      <w:pPr>
        <w:rPr>
          <w:color w:val="000000"/>
          <w:sz w:val="24"/>
          <w:szCs w:val="24"/>
          <w:lang w:val="ru-RU"/>
        </w:rPr>
      </w:pPr>
      <w:r w:rsidRPr="00BE5984">
        <w:rPr>
          <w:color w:val="000000"/>
          <w:sz w:val="24"/>
          <w:szCs w:val="24"/>
          <w:lang w:val="ru-RU"/>
        </w:rPr>
        <w:t>Подписи сторон:</w:t>
      </w:r>
    </w:p>
    <w:tbl>
      <w:tblPr>
        <w:tblW w:w="9027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90"/>
        <w:gridCol w:w="1265"/>
        <w:gridCol w:w="362"/>
        <w:gridCol w:w="1210"/>
      </w:tblGrid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24"/>
                <w:szCs w:val="24"/>
              </w:rPr>
              <w:t>Уполномоченное лицо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24"/>
                <w:szCs w:val="24"/>
              </w:rPr>
              <w:t xml:space="preserve">Представители учредителя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3B435A" w:rsidRPr="00834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35A" w:rsidRPr="00834FF6" w:rsidRDefault="003B435A">
            <w:r w:rsidRPr="00834FF6"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</w:tbl>
    <w:p w:rsidR="003B435A" w:rsidRDefault="003B435A">
      <w:pPr>
        <w:rPr>
          <w:color w:val="000000"/>
          <w:sz w:val="24"/>
          <w:szCs w:val="24"/>
        </w:rPr>
      </w:pPr>
    </w:p>
    <w:p w:rsidR="003B435A" w:rsidRDefault="003B435A">
      <w:pPr>
        <w:rPr>
          <w:color w:val="000000"/>
          <w:sz w:val="24"/>
          <w:szCs w:val="24"/>
        </w:rPr>
      </w:pP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Приложения:</w:t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_________________________________________________________________________;</w:t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_________________________________________________________________________;</w:t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_________________________________________________________________________.</w:t>
      </w:r>
    </w:p>
    <w:p w:rsidR="003B435A" w:rsidRDefault="003B435A">
      <w:pPr>
        <w:jc w:val="center"/>
        <w:rPr>
          <w:color w:val="000000"/>
          <w:sz w:val="24"/>
          <w:szCs w:val="24"/>
        </w:rPr>
      </w:pPr>
    </w:p>
    <w:p w:rsidR="003B435A" w:rsidRDefault="003B435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Оборот последнего листа</w:t>
      </w:r>
    </w:p>
    <w:p w:rsidR="003B435A" w:rsidRDefault="003B435A">
      <w:pPr>
        <w:jc w:val="center"/>
        <w:rPr>
          <w:color w:val="000000"/>
          <w:sz w:val="24"/>
          <w:szCs w:val="24"/>
        </w:rPr>
      </w:pPr>
    </w:p>
    <w:p w:rsidR="003B435A" w:rsidRDefault="003B435A">
      <w:pPr>
        <w:rPr>
          <w:color w:val="000000"/>
          <w:sz w:val="24"/>
          <w:szCs w:val="24"/>
        </w:rPr>
      </w:pPr>
      <w:r w:rsidRPr="00BE5984">
        <w:rPr>
          <w:color w:val="000000"/>
          <w:sz w:val="24"/>
          <w:szCs w:val="24"/>
          <w:lang w:val="ru-RU"/>
        </w:rPr>
        <w:t xml:space="preserve">В настоящем положении пронумеровано, прошнуровано и заверено печатью </w:t>
      </w:r>
      <w:r>
        <w:rPr>
          <w:color w:val="000000"/>
          <w:sz w:val="24"/>
          <w:szCs w:val="24"/>
        </w:rPr>
        <w:t>__________ листа.</w:t>
      </w:r>
    </w:p>
    <w:p w:rsidR="003B435A" w:rsidRDefault="003B435A">
      <w:pPr>
        <w:rPr>
          <w:color w:val="000000"/>
          <w:sz w:val="24"/>
          <w:szCs w:val="24"/>
        </w:rPr>
      </w:pP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 ________________  __________________ </w:t>
      </w:r>
      <w:r>
        <w:br/>
      </w:r>
    </w:p>
    <w:p w:rsidR="003B435A" w:rsidRDefault="003B43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 20____ г.</w:t>
      </w:r>
    </w:p>
    <w:p w:rsidR="003B435A" w:rsidRDefault="003B435A">
      <w:pPr>
        <w:rPr>
          <w:color w:val="000000"/>
          <w:sz w:val="24"/>
          <w:szCs w:val="24"/>
        </w:rPr>
      </w:pPr>
      <w:r>
        <w:br/>
      </w:r>
      <w:r>
        <w:rPr>
          <w:color w:val="000000"/>
          <w:sz w:val="24"/>
          <w:szCs w:val="24"/>
        </w:rPr>
        <w:t>М.П.</w:t>
      </w:r>
    </w:p>
    <w:p w:rsidR="003B435A" w:rsidRDefault="003B435A">
      <w:pPr>
        <w:rPr>
          <w:color w:val="000000"/>
          <w:sz w:val="24"/>
          <w:szCs w:val="24"/>
        </w:rPr>
      </w:pPr>
      <w:r>
        <w:br/>
      </w:r>
    </w:p>
    <w:sectPr w:rsidR="003B435A" w:rsidSect="00823F33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27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E5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2D33B1"/>
    <w:rsid w:val="002D3591"/>
    <w:rsid w:val="003514A0"/>
    <w:rsid w:val="003B435A"/>
    <w:rsid w:val="004C4373"/>
    <w:rsid w:val="004F7E17"/>
    <w:rsid w:val="005A05CE"/>
    <w:rsid w:val="00653AF6"/>
    <w:rsid w:val="00823F33"/>
    <w:rsid w:val="00834FF6"/>
    <w:rsid w:val="008863CD"/>
    <w:rsid w:val="009614BA"/>
    <w:rsid w:val="00B73A5A"/>
    <w:rsid w:val="00BE5984"/>
    <w:rsid w:val="00C839EB"/>
    <w:rsid w:val="00DB43A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1382</Words>
  <Characters>7882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2026-02-05T07:35:00Z</dcterms:modified>
</cp:coreProperties>
</file>